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0D" w:rsidRPr="009807F0" w:rsidRDefault="001540F6" w:rsidP="009807F0">
      <w:pPr>
        <w:pBdr>
          <w:top w:val="single" w:sz="4" w:space="1" w:color="auto"/>
          <w:left w:val="single" w:sz="4" w:space="4" w:color="auto"/>
          <w:bottom w:val="single" w:sz="4" w:space="1" w:color="auto"/>
          <w:right w:val="single" w:sz="4" w:space="4" w:color="auto"/>
        </w:pBdr>
        <w:jc w:val="center"/>
        <w:rPr>
          <w:rFonts w:ascii="Comic Sans MS" w:hAnsi="Comic Sans MS"/>
          <w:b/>
          <w:sz w:val="32"/>
          <w:szCs w:val="32"/>
        </w:rPr>
      </w:pPr>
      <w:r>
        <w:rPr>
          <w:rFonts w:ascii="Comic Sans MS" w:hAnsi="Comic Sans MS"/>
          <w:b/>
          <w:sz w:val="32"/>
          <w:szCs w:val="32"/>
        </w:rPr>
        <w:t xml:space="preserve">AP CHEMISTRY </w:t>
      </w:r>
      <w:r w:rsidR="00F6380D" w:rsidRPr="009807F0">
        <w:rPr>
          <w:rFonts w:ascii="Comic Sans MS" w:hAnsi="Comic Sans MS"/>
          <w:b/>
          <w:sz w:val="32"/>
          <w:szCs w:val="32"/>
        </w:rPr>
        <w:t xml:space="preserve">CHAPTER </w:t>
      </w:r>
      <w:r w:rsidR="00DB3E24">
        <w:rPr>
          <w:rFonts w:ascii="Comic Sans MS" w:hAnsi="Comic Sans MS"/>
          <w:b/>
          <w:sz w:val="32"/>
          <w:szCs w:val="32"/>
        </w:rPr>
        <w:t>11</w:t>
      </w:r>
      <w:r w:rsidR="00F6380D" w:rsidRPr="009807F0">
        <w:rPr>
          <w:rFonts w:ascii="Comic Sans MS" w:hAnsi="Comic Sans MS"/>
          <w:b/>
          <w:sz w:val="32"/>
          <w:szCs w:val="32"/>
        </w:rPr>
        <w:t xml:space="preserve"> – </w:t>
      </w:r>
      <w:r w:rsidR="00DB3E24">
        <w:rPr>
          <w:rFonts w:ascii="Comic Sans MS" w:hAnsi="Comic Sans MS"/>
          <w:b/>
          <w:sz w:val="32"/>
          <w:szCs w:val="32"/>
        </w:rPr>
        <w:t>Solids &amp; Liquids</w:t>
      </w:r>
    </w:p>
    <w:p w:rsidR="00F6380D" w:rsidRDefault="00F6380D" w:rsidP="00F6380D">
      <w:pPr>
        <w:rPr>
          <w:rFonts w:ascii="Comic Sans MS" w:hAnsi="Comic Sans MS"/>
          <w:b/>
          <w:sz w:val="22"/>
          <w:szCs w:val="22"/>
        </w:rPr>
      </w:pPr>
    </w:p>
    <w:p w:rsidR="00F6380D" w:rsidRDefault="00F6380D" w:rsidP="002F6EE2">
      <w:pPr>
        <w:pBdr>
          <w:bottom w:val="single" w:sz="4" w:space="1" w:color="auto"/>
        </w:pBdr>
        <w:rPr>
          <w:rFonts w:ascii="Comic Sans MS" w:hAnsi="Comic Sans MS"/>
          <w:b/>
          <w:sz w:val="22"/>
          <w:szCs w:val="22"/>
        </w:rPr>
      </w:pPr>
      <w:r>
        <w:rPr>
          <w:rFonts w:ascii="Comic Sans MS" w:hAnsi="Comic Sans MS"/>
          <w:b/>
          <w:sz w:val="22"/>
          <w:szCs w:val="22"/>
        </w:rPr>
        <w:t>VOCABULARY</w:t>
      </w:r>
      <w:r w:rsidR="009D32B3">
        <w:rPr>
          <w:rFonts w:ascii="Comic Sans MS" w:hAnsi="Comic Sans MS"/>
          <w:b/>
          <w:sz w:val="22"/>
          <w:szCs w:val="22"/>
        </w:rPr>
        <w:t xml:space="preserve"> (30</w:t>
      </w:r>
      <w:r w:rsidR="00157B1F">
        <w:rPr>
          <w:rFonts w:ascii="Comic Sans MS" w:hAnsi="Comic Sans MS"/>
          <w:b/>
          <w:sz w:val="22"/>
          <w:szCs w:val="22"/>
        </w:rPr>
        <w:t>)</w:t>
      </w:r>
    </w:p>
    <w:p w:rsidR="009807F0" w:rsidRDefault="009807F0" w:rsidP="002F6EE2">
      <w:pPr>
        <w:pBdr>
          <w:bottom w:val="single" w:sz="4" w:space="1" w:color="auto"/>
        </w:pBdr>
        <w:rPr>
          <w:rFonts w:ascii="Comic Sans MS" w:hAnsi="Comic Sans MS"/>
          <w:sz w:val="22"/>
          <w:szCs w:val="22"/>
        </w:rPr>
        <w:sectPr w:rsidR="009807F0" w:rsidSect="002F6EE2">
          <w:pgSz w:w="12240" w:h="15840"/>
          <w:pgMar w:top="1008" w:right="1008" w:bottom="1008" w:left="1008" w:header="720" w:footer="720" w:gutter="0"/>
          <w:cols w:space="720"/>
          <w:docGrid w:linePitch="360"/>
        </w:sectPr>
      </w:pP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lastRenderedPageBreak/>
        <w:t>amorphous</w:t>
      </w:r>
      <w:proofErr w:type="gramEnd"/>
      <w:r w:rsidRPr="009D32B3">
        <w:rPr>
          <w:rFonts w:ascii="Comic Sans MS" w:hAnsi="Comic Sans MS"/>
          <w:sz w:val="22"/>
          <w:szCs w:val="22"/>
        </w:rPr>
        <w:t xml:space="preserve"> solid</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capillary</w:t>
      </w:r>
      <w:proofErr w:type="gramEnd"/>
      <w:r w:rsidRPr="009D32B3">
        <w:rPr>
          <w:rFonts w:ascii="Comic Sans MS" w:hAnsi="Comic Sans MS"/>
          <w:sz w:val="22"/>
          <w:szCs w:val="22"/>
        </w:rPr>
        <w:t xml:space="preserve"> action</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covalent-network</w:t>
      </w:r>
      <w:proofErr w:type="gramEnd"/>
      <w:r w:rsidRPr="009D32B3">
        <w:rPr>
          <w:rFonts w:ascii="Comic Sans MS" w:hAnsi="Comic Sans MS"/>
          <w:sz w:val="22"/>
          <w:szCs w:val="22"/>
        </w:rPr>
        <w:t xml:space="preserve"> solids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critical</w:t>
      </w:r>
      <w:proofErr w:type="gramEnd"/>
      <w:r w:rsidRPr="009D32B3">
        <w:rPr>
          <w:rFonts w:ascii="Comic Sans MS" w:hAnsi="Comic Sans MS"/>
          <w:sz w:val="22"/>
          <w:szCs w:val="22"/>
        </w:rPr>
        <w:t xml:space="preserve"> pressure</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critical</w:t>
      </w:r>
      <w:proofErr w:type="gramEnd"/>
      <w:r w:rsidRPr="009D32B3">
        <w:rPr>
          <w:rFonts w:ascii="Comic Sans MS" w:hAnsi="Comic Sans MS"/>
          <w:sz w:val="22"/>
          <w:szCs w:val="22"/>
        </w:rPr>
        <w:t xml:space="preserve"> temperature</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crystal</w:t>
      </w:r>
      <w:proofErr w:type="gramEnd"/>
      <w:r w:rsidRPr="009D32B3">
        <w:rPr>
          <w:rFonts w:ascii="Comic Sans MS" w:hAnsi="Comic Sans MS"/>
          <w:sz w:val="22"/>
          <w:szCs w:val="22"/>
        </w:rPr>
        <w:t xml:space="preserve"> lattice</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crystalline</w:t>
      </w:r>
      <w:proofErr w:type="gramEnd"/>
      <w:r w:rsidRPr="009D32B3">
        <w:rPr>
          <w:rFonts w:ascii="Comic Sans MS" w:hAnsi="Comic Sans MS"/>
          <w:sz w:val="22"/>
          <w:szCs w:val="22"/>
        </w:rPr>
        <w:t xml:space="preserve"> solid</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dipole-dipole</w:t>
      </w:r>
      <w:proofErr w:type="gramEnd"/>
      <w:r w:rsidRPr="009D32B3">
        <w:rPr>
          <w:rFonts w:ascii="Comic Sans MS" w:hAnsi="Comic Sans MS"/>
          <w:sz w:val="22"/>
          <w:szCs w:val="22"/>
        </w:rPr>
        <w:t xml:space="preserve"> forces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dynamic</w:t>
      </w:r>
      <w:proofErr w:type="gramEnd"/>
      <w:r w:rsidRPr="009D32B3">
        <w:rPr>
          <w:rFonts w:ascii="Comic Sans MS" w:hAnsi="Comic Sans MS"/>
          <w:sz w:val="22"/>
          <w:szCs w:val="22"/>
        </w:rPr>
        <w:t xml:space="preserve"> equilibrium</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heat</w:t>
      </w:r>
      <w:proofErr w:type="gramEnd"/>
      <w:r w:rsidRPr="009D32B3">
        <w:rPr>
          <w:rFonts w:ascii="Comic Sans MS" w:hAnsi="Comic Sans MS"/>
          <w:sz w:val="22"/>
          <w:szCs w:val="22"/>
        </w:rPr>
        <w:t xml:space="preserve"> of fusion</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heat</w:t>
      </w:r>
      <w:proofErr w:type="gramEnd"/>
      <w:r w:rsidRPr="009D32B3">
        <w:rPr>
          <w:rFonts w:ascii="Comic Sans MS" w:hAnsi="Comic Sans MS"/>
          <w:sz w:val="22"/>
          <w:szCs w:val="22"/>
        </w:rPr>
        <w:t xml:space="preserve"> of sublimation</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heat</w:t>
      </w:r>
      <w:proofErr w:type="gramEnd"/>
      <w:r w:rsidRPr="009D32B3">
        <w:rPr>
          <w:rFonts w:ascii="Comic Sans MS" w:hAnsi="Comic Sans MS"/>
          <w:sz w:val="22"/>
          <w:szCs w:val="22"/>
        </w:rPr>
        <w:t xml:space="preserve"> of vaporization</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hydrogen</w:t>
      </w:r>
      <w:proofErr w:type="gramEnd"/>
      <w:r w:rsidRPr="009D32B3">
        <w:rPr>
          <w:rFonts w:ascii="Comic Sans MS" w:hAnsi="Comic Sans MS"/>
          <w:sz w:val="22"/>
          <w:szCs w:val="22"/>
        </w:rPr>
        <w:t xml:space="preserve"> bonding</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intermolecular</w:t>
      </w:r>
      <w:proofErr w:type="gramEnd"/>
      <w:r w:rsidRPr="009D32B3">
        <w:rPr>
          <w:rFonts w:ascii="Comic Sans MS" w:hAnsi="Comic Sans MS"/>
          <w:sz w:val="22"/>
          <w:szCs w:val="22"/>
        </w:rPr>
        <w:t xml:space="preserve"> forces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ion-dipole</w:t>
      </w:r>
      <w:proofErr w:type="gramEnd"/>
      <w:r w:rsidRPr="009D32B3">
        <w:rPr>
          <w:rFonts w:ascii="Comic Sans MS" w:hAnsi="Comic Sans MS"/>
          <w:sz w:val="22"/>
          <w:szCs w:val="22"/>
        </w:rPr>
        <w:t xml:space="preserve"> forces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lastRenderedPageBreak/>
        <w:t>ionic</w:t>
      </w:r>
      <w:proofErr w:type="gramEnd"/>
      <w:r w:rsidRPr="009D32B3">
        <w:rPr>
          <w:rFonts w:ascii="Comic Sans MS" w:hAnsi="Comic Sans MS"/>
          <w:sz w:val="22"/>
          <w:szCs w:val="22"/>
        </w:rPr>
        <w:t xml:space="preserve"> solids</w:t>
      </w:r>
    </w:p>
    <w:p w:rsidR="009D32B3" w:rsidRPr="009D32B3" w:rsidRDefault="009D32B3" w:rsidP="009D32B3">
      <w:pPr>
        <w:ind w:left="360"/>
        <w:rPr>
          <w:rFonts w:ascii="Comic Sans MS" w:hAnsi="Comic Sans MS"/>
          <w:sz w:val="22"/>
          <w:szCs w:val="22"/>
        </w:rPr>
      </w:pPr>
      <w:r w:rsidRPr="009D32B3">
        <w:rPr>
          <w:rFonts w:ascii="Comic Sans MS" w:hAnsi="Comic Sans MS"/>
          <w:sz w:val="22"/>
          <w:szCs w:val="22"/>
        </w:rPr>
        <w:t>London dispersion forces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metallic</w:t>
      </w:r>
      <w:proofErr w:type="gramEnd"/>
      <w:r w:rsidRPr="009D32B3">
        <w:rPr>
          <w:rFonts w:ascii="Comic Sans MS" w:hAnsi="Comic Sans MS"/>
          <w:sz w:val="22"/>
          <w:szCs w:val="22"/>
        </w:rPr>
        <w:t xml:space="preserve"> solids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molecular</w:t>
      </w:r>
      <w:proofErr w:type="gramEnd"/>
      <w:r w:rsidRPr="009D32B3">
        <w:rPr>
          <w:rFonts w:ascii="Comic Sans MS" w:hAnsi="Comic Sans MS"/>
          <w:sz w:val="22"/>
          <w:szCs w:val="22"/>
        </w:rPr>
        <w:t xml:space="preserve"> solids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normal</w:t>
      </w:r>
      <w:proofErr w:type="gramEnd"/>
      <w:r w:rsidRPr="009D32B3">
        <w:rPr>
          <w:rFonts w:ascii="Comic Sans MS" w:hAnsi="Comic Sans MS"/>
          <w:sz w:val="22"/>
          <w:szCs w:val="22"/>
        </w:rPr>
        <w:t xml:space="preserve"> boiling point</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normal</w:t>
      </w:r>
      <w:proofErr w:type="gramEnd"/>
      <w:r w:rsidRPr="009D32B3">
        <w:rPr>
          <w:rFonts w:ascii="Comic Sans MS" w:hAnsi="Comic Sans MS"/>
          <w:sz w:val="22"/>
          <w:szCs w:val="22"/>
        </w:rPr>
        <w:t xml:space="preserve"> melting point</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phase</w:t>
      </w:r>
      <w:proofErr w:type="gramEnd"/>
      <w:r w:rsidRPr="009D32B3">
        <w:rPr>
          <w:rFonts w:ascii="Comic Sans MS" w:hAnsi="Comic Sans MS"/>
          <w:sz w:val="22"/>
          <w:szCs w:val="22"/>
        </w:rPr>
        <w:t xml:space="preserve"> changes</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phase</w:t>
      </w:r>
      <w:proofErr w:type="gramEnd"/>
      <w:r w:rsidRPr="009D32B3">
        <w:rPr>
          <w:rFonts w:ascii="Comic Sans MS" w:hAnsi="Comic Sans MS"/>
          <w:sz w:val="22"/>
          <w:szCs w:val="22"/>
        </w:rPr>
        <w:t xml:space="preserve"> diagram</w:t>
      </w:r>
    </w:p>
    <w:p w:rsidR="009D32B3" w:rsidRPr="009D32B3" w:rsidRDefault="009D32B3" w:rsidP="009D32B3">
      <w:pPr>
        <w:ind w:left="360"/>
        <w:rPr>
          <w:rFonts w:ascii="Comic Sans MS" w:hAnsi="Comic Sans MS"/>
          <w:sz w:val="22"/>
          <w:szCs w:val="22"/>
        </w:rPr>
      </w:pPr>
      <w:proofErr w:type="spellStart"/>
      <w:proofErr w:type="gramStart"/>
      <w:r w:rsidRPr="009D32B3">
        <w:rPr>
          <w:rFonts w:ascii="Comic Sans MS" w:hAnsi="Comic Sans MS"/>
          <w:sz w:val="22"/>
          <w:szCs w:val="22"/>
        </w:rPr>
        <w:t>polarizability</w:t>
      </w:r>
      <w:proofErr w:type="spellEnd"/>
      <w:proofErr w:type="gramEnd"/>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surface</w:t>
      </w:r>
      <w:proofErr w:type="gramEnd"/>
      <w:r w:rsidRPr="009D32B3">
        <w:rPr>
          <w:rFonts w:ascii="Comic Sans MS" w:hAnsi="Comic Sans MS"/>
          <w:sz w:val="22"/>
          <w:szCs w:val="22"/>
        </w:rPr>
        <w:t xml:space="preserve"> tension</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triple</w:t>
      </w:r>
      <w:proofErr w:type="gramEnd"/>
      <w:r w:rsidRPr="009D32B3">
        <w:rPr>
          <w:rFonts w:ascii="Comic Sans MS" w:hAnsi="Comic Sans MS"/>
          <w:sz w:val="22"/>
          <w:szCs w:val="22"/>
        </w:rPr>
        <w:t xml:space="preserve"> point</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unit</w:t>
      </w:r>
      <w:proofErr w:type="gramEnd"/>
      <w:r w:rsidRPr="009D32B3">
        <w:rPr>
          <w:rFonts w:ascii="Comic Sans MS" w:hAnsi="Comic Sans MS"/>
          <w:sz w:val="22"/>
          <w:szCs w:val="22"/>
        </w:rPr>
        <w:t xml:space="preserve"> cell</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vapor</w:t>
      </w:r>
      <w:proofErr w:type="gramEnd"/>
      <w:r w:rsidRPr="009D32B3">
        <w:rPr>
          <w:rFonts w:ascii="Comic Sans MS" w:hAnsi="Comic Sans MS"/>
          <w:sz w:val="22"/>
          <w:szCs w:val="22"/>
        </w:rPr>
        <w:t xml:space="preserve"> pressure</w:t>
      </w:r>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viscosity</w:t>
      </w:r>
      <w:proofErr w:type="gramEnd"/>
    </w:p>
    <w:p w:rsidR="009D32B3" w:rsidRPr="009D32B3" w:rsidRDefault="009D32B3" w:rsidP="009D32B3">
      <w:pPr>
        <w:ind w:left="360"/>
        <w:rPr>
          <w:rFonts w:ascii="Comic Sans MS" w:hAnsi="Comic Sans MS"/>
          <w:sz w:val="22"/>
          <w:szCs w:val="22"/>
        </w:rPr>
      </w:pPr>
      <w:proofErr w:type="gramStart"/>
      <w:r w:rsidRPr="009D32B3">
        <w:rPr>
          <w:rFonts w:ascii="Comic Sans MS" w:hAnsi="Comic Sans MS"/>
          <w:sz w:val="22"/>
          <w:szCs w:val="22"/>
        </w:rPr>
        <w:t>volatile</w:t>
      </w:r>
      <w:proofErr w:type="gramEnd"/>
    </w:p>
    <w:p w:rsidR="009D32B3" w:rsidRDefault="009D32B3" w:rsidP="006D53C2">
      <w:pPr>
        <w:ind w:left="180"/>
        <w:rPr>
          <w:rFonts w:ascii="Comic Sans MS" w:hAnsi="Comic Sans MS"/>
          <w:sz w:val="22"/>
          <w:szCs w:val="22"/>
        </w:rPr>
        <w:sectPr w:rsidR="009D32B3" w:rsidSect="009D32B3">
          <w:type w:val="continuous"/>
          <w:pgSz w:w="12240" w:h="15840"/>
          <w:pgMar w:top="1008" w:right="1008" w:bottom="1008" w:left="1008" w:header="720" w:footer="720" w:gutter="0"/>
          <w:cols w:num="2" w:space="720"/>
          <w:docGrid w:linePitch="360"/>
        </w:sectPr>
      </w:pPr>
    </w:p>
    <w:p w:rsidR="00DB3E24" w:rsidRPr="006D53C2" w:rsidRDefault="00DB3E24" w:rsidP="006D53C2">
      <w:pPr>
        <w:ind w:left="180"/>
        <w:rPr>
          <w:rFonts w:ascii="Comic Sans MS" w:hAnsi="Comic Sans MS"/>
          <w:sz w:val="22"/>
          <w:szCs w:val="22"/>
        </w:rPr>
      </w:pPr>
    </w:p>
    <w:p w:rsidR="00D52B5D" w:rsidRDefault="00D52B5D" w:rsidP="002F6EE2">
      <w:pPr>
        <w:pBdr>
          <w:bottom w:val="single" w:sz="4" w:space="1" w:color="auto"/>
        </w:pBdr>
        <w:rPr>
          <w:rFonts w:ascii="Comic Sans MS" w:hAnsi="Comic Sans MS"/>
          <w:b/>
          <w:sz w:val="22"/>
          <w:szCs w:val="22"/>
        </w:rPr>
      </w:pPr>
    </w:p>
    <w:p w:rsidR="00F6380D" w:rsidRPr="00F57014" w:rsidRDefault="00F6380D" w:rsidP="002F6EE2">
      <w:pPr>
        <w:pBdr>
          <w:bottom w:val="single" w:sz="4" w:space="1" w:color="auto"/>
        </w:pBdr>
        <w:rPr>
          <w:rFonts w:ascii="Comic Sans MS" w:hAnsi="Comic Sans MS"/>
          <w:b/>
          <w:sz w:val="22"/>
          <w:szCs w:val="22"/>
        </w:rPr>
      </w:pPr>
      <w:r>
        <w:rPr>
          <w:rFonts w:ascii="Comic Sans MS" w:hAnsi="Comic Sans MS"/>
          <w:b/>
          <w:sz w:val="22"/>
          <w:szCs w:val="22"/>
        </w:rPr>
        <w:t>OBJECTIVES</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Understand and be able to describe the intermolecular attractive interactions (ion-dipole, dipole-dipole, London dispersion, hydrogen bonding) that exist between molecules or ions, and be able to compare the relative strengths of intermolecular attractions in substances based on their molecular structure, or physical properties.</w:t>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 xml:space="preserve">Understand the concept of </w:t>
      </w:r>
      <w:proofErr w:type="spellStart"/>
      <w:r>
        <w:rPr>
          <w:rFonts w:ascii="Comic Sans MS" w:hAnsi="Comic Sans MS"/>
          <w:sz w:val="22"/>
          <w:szCs w:val="22"/>
        </w:rPr>
        <w:t>polarizability</w:t>
      </w:r>
      <w:proofErr w:type="spellEnd"/>
      <w:r>
        <w:rPr>
          <w:rFonts w:ascii="Comic Sans MS" w:hAnsi="Comic Sans MS"/>
          <w:sz w:val="22"/>
          <w:szCs w:val="22"/>
        </w:rPr>
        <w:t>.</w:t>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Understand the concepts of viscosity and surface tension in liquids.</w:t>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Know the names of the various phase changes for a pure substance.</w:t>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Interpret heating curves and be able to calculate quantities related to temperature and enthalpies of phase changes.</w:t>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Define critical pressure, critical temperature, vapor pressure, normal boiling point, normal melting point, critical point, and triple point.</w:t>
      </w:r>
    </w:p>
    <w:p w:rsidR="00DB3E24" w:rsidRDefault="00DB3E24" w:rsidP="00DB3E24">
      <w:pPr>
        <w:numPr>
          <w:ilvl w:val="0"/>
          <w:numId w:val="22"/>
        </w:numPr>
        <w:rPr>
          <w:rFonts w:ascii="Comic Sans MS" w:hAnsi="Comic Sans MS"/>
          <w:sz w:val="22"/>
          <w:szCs w:val="22"/>
        </w:rPr>
      </w:pPr>
      <w:r>
        <w:rPr>
          <w:rFonts w:ascii="Comic Sans MS" w:hAnsi="Comic Sans MS"/>
          <w:sz w:val="22"/>
          <w:szCs w:val="22"/>
        </w:rPr>
        <w:t>Be able to interpret and sketch phase diagrams; know how water’s phase diagram differs from most other substances and why.</w:t>
      </w:r>
    </w:p>
    <w:p w:rsidR="00CC24E4" w:rsidRDefault="00DB3E24" w:rsidP="009D32B3">
      <w:pPr>
        <w:numPr>
          <w:ilvl w:val="0"/>
          <w:numId w:val="22"/>
        </w:numPr>
        <w:rPr>
          <w:rFonts w:ascii="Comic Sans MS" w:hAnsi="Comic Sans MS"/>
          <w:sz w:val="22"/>
          <w:szCs w:val="22"/>
        </w:rPr>
      </w:pPr>
      <w:r>
        <w:rPr>
          <w:rFonts w:ascii="Comic Sans MS" w:hAnsi="Comic Sans MS"/>
          <w:sz w:val="22"/>
          <w:szCs w:val="22"/>
        </w:rPr>
        <w:t>Classify solids based on their bonding/intermolecular forces and understand how difference in bonding relates to physical properties.</w:t>
      </w:r>
    </w:p>
    <w:p w:rsidR="009D32B3" w:rsidRDefault="009D32B3" w:rsidP="009D32B3">
      <w:pPr>
        <w:rPr>
          <w:rFonts w:ascii="Comic Sans MS" w:hAnsi="Comic Sans MS"/>
          <w:sz w:val="22"/>
          <w:szCs w:val="22"/>
        </w:rPr>
      </w:pPr>
    </w:p>
    <w:p w:rsidR="009D32B3" w:rsidRPr="009D32B3" w:rsidRDefault="009D32B3" w:rsidP="009D32B3">
      <w:pPr>
        <w:rPr>
          <w:rFonts w:ascii="Comic Sans MS" w:hAnsi="Comic Sans MS"/>
          <w:b/>
          <w:sz w:val="22"/>
          <w:szCs w:val="22"/>
        </w:rPr>
      </w:pPr>
    </w:p>
    <w:sectPr w:rsidR="009D32B3" w:rsidRPr="009D32B3" w:rsidSect="002F6EE2">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509"/>
    <w:multiLevelType w:val="hybridMultilevel"/>
    <w:tmpl w:val="53542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A233C"/>
    <w:multiLevelType w:val="hybridMultilevel"/>
    <w:tmpl w:val="9D6017E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20C73"/>
    <w:multiLevelType w:val="hybridMultilevel"/>
    <w:tmpl w:val="868C29C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1DE2872"/>
    <w:multiLevelType w:val="hybridMultilevel"/>
    <w:tmpl w:val="955A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03F9A"/>
    <w:multiLevelType w:val="hybridMultilevel"/>
    <w:tmpl w:val="877C1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63784"/>
    <w:multiLevelType w:val="multilevel"/>
    <w:tmpl w:val="1A5CAF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117717"/>
    <w:multiLevelType w:val="hybridMultilevel"/>
    <w:tmpl w:val="E28008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D75BCE"/>
    <w:multiLevelType w:val="hybridMultilevel"/>
    <w:tmpl w:val="5CC0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6677F5"/>
    <w:multiLevelType w:val="hybridMultilevel"/>
    <w:tmpl w:val="0932115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A2079E"/>
    <w:multiLevelType w:val="hybridMultilevel"/>
    <w:tmpl w:val="E4A89B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0C7099"/>
    <w:multiLevelType w:val="hybridMultilevel"/>
    <w:tmpl w:val="7CEC0FF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D6794"/>
    <w:multiLevelType w:val="hybridMultilevel"/>
    <w:tmpl w:val="D734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A62405"/>
    <w:multiLevelType w:val="hybridMultilevel"/>
    <w:tmpl w:val="152A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FEA"/>
    <w:multiLevelType w:val="hybridMultilevel"/>
    <w:tmpl w:val="CC3A78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9675C0"/>
    <w:multiLevelType w:val="hybridMultilevel"/>
    <w:tmpl w:val="2098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A117F3"/>
    <w:multiLevelType w:val="hybridMultilevel"/>
    <w:tmpl w:val="0EAE7E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07B7DC0"/>
    <w:multiLevelType w:val="hybridMultilevel"/>
    <w:tmpl w:val="F40297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F8216A"/>
    <w:multiLevelType w:val="hybridMultilevel"/>
    <w:tmpl w:val="37AAFD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182368F"/>
    <w:multiLevelType w:val="hybridMultilevel"/>
    <w:tmpl w:val="ABCC64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F4053"/>
    <w:multiLevelType w:val="hybridMultilevel"/>
    <w:tmpl w:val="E35AA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A7A91"/>
    <w:multiLevelType w:val="hybridMultilevel"/>
    <w:tmpl w:val="D412558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AAB4E1F"/>
    <w:multiLevelType w:val="hybridMultilevel"/>
    <w:tmpl w:val="9DA8D1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D5729D"/>
    <w:multiLevelType w:val="hybridMultilevel"/>
    <w:tmpl w:val="7AB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6"/>
  </w:num>
  <w:num w:numId="4">
    <w:abstractNumId w:val="12"/>
  </w:num>
  <w:num w:numId="5">
    <w:abstractNumId w:val="4"/>
  </w:num>
  <w:num w:numId="6">
    <w:abstractNumId w:val="19"/>
  </w:num>
  <w:num w:numId="7">
    <w:abstractNumId w:val="20"/>
  </w:num>
  <w:num w:numId="8">
    <w:abstractNumId w:val="1"/>
  </w:num>
  <w:num w:numId="9">
    <w:abstractNumId w:val="3"/>
  </w:num>
  <w:num w:numId="10">
    <w:abstractNumId w:val="21"/>
  </w:num>
  <w:num w:numId="11">
    <w:abstractNumId w:val="5"/>
  </w:num>
  <w:num w:numId="12">
    <w:abstractNumId w:val="2"/>
  </w:num>
  <w:num w:numId="13">
    <w:abstractNumId w:val="0"/>
  </w:num>
  <w:num w:numId="14">
    <w:abstractNumId w:val="16"/>
  </w:num>
  <w:num w:numId="15">
    <w:abstractNumId w:val="11"/>
  </w:num>
  <w:num w:numId="16">
    <w:abstractNumId w:val="13"/>
  </w:num>
  <w:num w:numId="17">
    <w:abstractNumId w:val="14"/>
  </w:num>
  <w:num w:numId="18">
    <w:abstractNumId w:val="18"/>
  </w:num>
  <w:num w:numId="19">
    <w:abstractNumId w:val="17"/>
  </w:num>
  <w:num w:numId="20">
    <w:abstractNumId w:val="8"/>
  </w:num>
  <w:num w:numId="21">
    <w:abstractNumId w:val="15"/>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71EA6"/>
    <w:rsid w:val="00012175"/>
    <w:rsid w:val="00030105"/>
    <w:rsid w:val="000F240C"/>
    <w:rsid w:val="001540F6"/>
    <w:rsid w:val="00157B1F"/>
    <w:rsid w:val="002107D3"/>
    <w:rsid w:val="00222C84"/>
    <w:rsid w:val="00294B93"/>
    <w:rsid w:val="002F6EE2"/>
    <w:rsid w:val="003A01EA"/>
    <w:rsid w:val="00462B38"/>
    <w:rsid w:val="0055001C"/>
    <w:rsid w:val="00611B50"/>
    <w:rsid w:val="006207CB"/>
    <w:rsid w:val="006D53C2"/>
    <w:rsid w:val="006D645F"/>
    <w:rsid w:val="006E35D5"/>
    <w:rsid w:val="0070460B"/>
    <w:rsid w:val="00706C70"/>
    <w:rsid w:val="007C364E"/>
    <w:rsid w:val="007E0EA4"/>
    <w:rsid w:val="00871EA6"/>
    <w:rsid w:val="008B59B0"/>
    <w:rsid w:val="009807F0"/>
    <w:rsid w:val="009A5A7A"/>
    <w:rsid w:val="009C21FD"/>
    <w:rsid w:val="009D32B3"/>
    <w:rsid w:val="009D4F81"/>
    <w:rsid w:val="00A62A45"/>
    <w:rsid w:val="00AB4A24"/>
    <w:rsid w:val="00B96DD5"/>
    <w:rsid w:val="00BE4BF3"/>
    <w:rsid w:val="00BF6402"/>
    <w:rsid w:val="00C13A96"/>
    <w:rsid w:val="00C13D9B"/>
    <w:rsid w:val="00CC24E4"/>
    <w:rsid w:val="00D226B9"/>
    <w:rsid w:val="00D455E6"/>
    <w:rsid w:val="00D52B5D"/>
    <w:rsid w:val="00D6617E"/>
    <w:rsid w:val="00DB3E24"/>
    <w:rsid w:val="00F038B1"/>
    <w:rsid w:val="00F12429"/>
    <w:rsid w:val="00F6380D"/>
    <w:rsid w:val="00F72A4E"/>
    <w:rsid w:val="00F90FFD"/>
    <w:rsid w:val="00F97AB9"/>
    <w:rsid w:val="00FE2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C2"/>
    <w:pPr>
      <w:ind w:left="720"/>
      <w:contextualSpacing/>
    </w:pPr>
  </w:style>
</w:styles>
</file>

<file path=word/webSettings.xml><?xml version="1.0" encoding="utf-8"?>
<w:webSettings xmlns:r="http://schemas.openxmlformats.org/officeDocument/2006/relationships" xmlns:w="http://schemas.openxmlformats.org/wordprocessingml/2006/main">
  <w:divs>
    <w:div w:id="9894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F405-75BB-423F-BCCA-5BA8F75A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1 – Matter and Measurements</vt:lpstr>
    </vt:vector>
  </TitlesOfParts>
  <Company>Shawnee Schools</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Matter and Measurements</dc:title>
  <dc:creator>Leslie Berger</dc:creator>
  <cp:lastModifiedBy>Windows User</cp:lastModifiedBy>
  <cp:revision>4</cp:revision>
  <cp:lastPrinted>2010-08-26T19:03:00Z</cp:lastPrinted>
  <dcterms:created xsi:type="dcterms:W3CDTF">2013-01-15T18:03:00Z</dcterms:created>
  <dcterms:modified xsi:type="dcterms:W3CDTF">2013-01-15T18:26:00Z</dcterms:modified>
</cp:coreProperties>
</file>